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276E" w14:textId="32B3AE39" w:rsidR="00597855" w:rsidRPr="00782FBA" w:rsidRDefault="00675335">
      <w:pPr>
        <w:rPr>
          <w:b/>
          <w:bCs/>
          <w:sz w:val="28"/>
          <w:szCs w:val="28"/>
        </w:rPr>
      </w:pPr>
      <w:r w:rsidRPr="00782FBA">
        <w:rPr>
          <w:b/>
          <w:bCs/>
          <w:sz w:val="28"/>
          <w:szCs w:val="28"/>
        </w:rPr>
        <w:t>PROFESSIONAL PLAYERS</w:t>
      </w:r>
    </w:p>
    <w:p w14:paraId="322F9108" w14:textId="65DBAEF4" w:rsidR="00675335" w:rsidRDefault="00675335">
      <w:pPr>
        <w:rPr>
          <w:sz w:val="28"/>
          <w:szCs w:val="28"/>
        </w:rPr>
      </w:pPr>
    </w:p>
    <w:p w14:paraId="37D3B8AF" w14:textId="5E38372A" w:rsidR="00675335" w:rsidRDefault="00675335">
      <w:r w:rsidRPr="00675335">
        <w:t>Except</w:t>
      </w:r>
      <w:r>
        <w:t xml:space="preserve"> to the extent provided for under Section </w:t>
      </w:r>
      <w:r w:rsidRPr="00520CB1">
        <w:rPr>
          <w:b/>
          <w:bCs/>
        </w:rPr>
        <w:t>PLAYER DEVELOPMENT</w:t>
      </w:r>
      <w:r>
        <w:t>, if any player directly or indirectly receives any monetary consideration or form of financial advantage for, or in any manner in connection with coaching or playing cricket for the CDCA club of which he is a member, then the player concerned shall be deemed by the Association to be a professional cricketer.</w:t>
      </w:r>
    </w:p>
    <w:p w14:paraId="2DA93261" w14:textId="17E87AA8" w:rsidR="00E27C9D" w:rsidRPr="00782FBA" w:rsidRDefault="00E27C9D">
      <w:pPr>
        <w:rPr>
          <w:b/>
          <w:bCs/>
        </w:rPr>
      </w:pPr>
      <w:r w:rsidRPr="00782FBA">
        <w:rPr>
          <w:b/>
          <w:bCs/>
        </w:rPr>
        <w:t>Prohibited monetary consideration or financial advantage is, but is not limited to;</w:t>
      </w:r>
    </w:p>
    <w:p w14:paraId="1CBD48E2" w14:textId="7812889B" w:rsidR="00E27C9D" w:rsidRDefault="00E27C9D">
      <w:r>
        <w:t>* Club Sponsor payments direct to players</w:t>
      </w:r>
    </w:p>
    <w:p w14:paraId="742CE913" w14:textId="01F2A988" w:rsidR="00E27C9D" w:rsidRDefault="00E27C9D">
      <w:r>
        <w:t>* Club Supporter payments direct to players</w:t>
      </w:r>
    </w:p>
    <w:p w14:paraId="555E84F8" w14:textId="7AE363E1" w:rsidR="00E27C9D" w:rsidRDefault="00E27C9D">
      <w:r>
        <w:t>* Off field unearned income</w:t>
      </w:r>
    </w:p>
    <w:p w14:paraId="28A17512" w14:textId="77777777" w:rsidR="008F424C" w:rsidRDefault="00E27C9D">
      <w:r>
        <w:t xml:space="preserve">* </w:t>
      </w:r>
      <w:r w:rsidR="008F424C">
        <w:t>Benefits in lieu of cash such as gift cards, hospitality cards, vouchers redeemable for cash or product.</w:t>
      </w:r>
    </w:p>
    <w:p w14:paraId="226482C9" w14:textId="67B7CBF6" w:rsidR="008F424C" w:rsidRDefault="008F424C">
      <w:pPr>
        <w:rPr>
          <w:b/>
          <w:bCs/>
        </w:rPr>
      </w:pPr>
      <w:r w:rsidRPr="008F424C">
        <w:rPr>
          <w:b/>
          <w:bCs/>
        </w:rPr>
        <w:t>Exemption</w:t>
      </w:r>
    </w:p>
    <w:p w14:paraId="11189920" w14:textId="4C92CED6" w:rsidR="008F424C" w:rsidRDefault="008F424C">
      <w:r w:rsidRPr="008F424C">
        <w:t>These</w:t>
      </w:r>
      <w:r>
        <w:t xml:space="preserve"> provisions shall not apply in the case of any awards arranged and provided by or authorised by the Association, or, an award arranged and provided by the club and approved by the Association.</w:t>
      </w:r>
    </w:p>
    <w:p w14:paraId="0F67E72F" w14:textId="77777777" w:rsidR="00782FBA" w:rsidRDefault="00782FBA">
      <w:pPr>
        <w:rPr>
          <w:b/>
          <w:bCs/>
        </w:rPr>
      </w:pPr>
    </w:p>
    <w:p w14:paraId="3715D1C4" w14:textId="085DBEA8" w:rsidR="008F424C" w:rsidRDefault="008F424C">
      <w:pPr>
        <w:rPr>
          <w:b/>
          <w:bCs/>
        </w:rPr>
      </w:pPr>
      <w:r w:rsidRPr="008F424C">
        <w:rPr>
          <w:b/>
          <w:bCs/>
        </w:rPr>
        <w:t>Approval of Club Awards</w:t>
      </w:r>
    </w:p>
    <w:p w14:paraId="1257B882" w14:textId="3BB89ACE" w:rsidR="008F424C" w:rsidRDefault="008F424C">
      <w:r>
        <w:t>Full detail of any club awards whether presented on a match, seasonal or other basis, are to be submitted in writing by the relevant club for the prior approval of the Association Management Committee.</w:t>
      </w:r>
    </w:p>
    <w:p w14:paraId="34179938" w14:textId="77777777" w:rsidR="00782FBA" w:rsidRDefault="00782FBA"/>
    <w:p w14:paraId="2BBCB041" w14:textId="5C77C7B2" w:rsidR="008F424C" w:rsidRPr="00520CB1" w:rsidRDefault="008F424C">
      <w:pPr>
        <w:rPr>
          <w:b/>
          <w:bCs/>
        </w:rPr>
      </w:pPr>
      <w:r w:rsidRPr="00520CB1">
        <w:rPr>
          <w:b/>
          <w:bCs/>
        </w:rPr>
        <w:t>Approval of Professional Players</w:t>
      </w:r>
    </w:p>
    <w:p w14:paraId="7A34D10D" w14:textId="3A8CE0A8" w:rsidR="008F424C" w:rsidRDefault="008F424C">
      <w:r w:rsidRPr="008F424C">
        <w:t>Prior to</w:t>
      </w:r>
      <w:r>
        <w:t xml:space="preserve"> the commencement of each season</w:t>
      </w:r>
      <w:r w:rsidR="003E36C0">
        <w:t xml:space="preserve"> or prior to the first match in which he/she participates, a professional player and his/her club must do the following.</w:t>
      </w:r>
    </w:p>
    <w:p w14:paraId="49936A3E" w14:textId="7D21606C" w:rsidR="003E36C0" w:rsidRDefault="003E36C0" w:rsidP="003E36C0">
      <w:pPr>
        <w:pStyle w:val="ListParagraph"/>
        <w:numPr>
          <w:ilvl w:val="0"/>
          <w:numId w:val="1"/>
        </w:numPr>
      </w:pPr>
      <w:r>
        <w:t>Player must complete a statutory declaration acknowledging he/she has entered into an agreement with his/her club to be a professional player and has a full and complete understanding of the CDCA’S Rules relating to Professional Players.</w:t>
      </w:r>
    </w:p>
    <w:p w14:paraId="047CF8BD" w14:textId="6731233A" w:rsidR="003E36C0" w:rsidRDefault="003E36C0" w:rsidP="003E36C0">
      <w:pPr>
        <w:pStyle w:val="ListParagraph"/>
        <w:numPr>
          <w:ilvl w:val="0"/>
          <w:numId w:val="1"/>
        </w:numPr>
      </w:pPr>
      <w:r w:rsidRPr="003E36C0">
        <w:rPr>
          <w:b/>
          <w:bCs/>
        </w:rPr>
        <w:t>Each</w:t>
      </w:r>
      <w:r>
        <w:t xml:space="preserve"> of the Club’s President, Secretary and Treasurer to sign a Statutory Declaration acknowledging their familiarity and understanding of the rules relating to Professional Players and undertaking not to be in breach of those rules.</w:t>
      </w:r>
    </w:p>
    <w:p w14:paraId="63215DA2" w14:textId="2D2B9430" w:rsidR="003E36C0" w:rsidRDefault="003E36C0" w:rsidP="003E36C0">
      <w:pPr>
        <w:pStyle w:val="ListParagraph"/>
        <w:numPr>
          <w:ilvl w:val="0"/>
          <w:numId w:val="1"/>
        </w:numPr>
      </w:pPr>
      <w:r w:rsidRPr="003E36C0">
        <w:t>Club must confirm</w:t>
      </w:r>
      <w:r w:rsidR="00D56476">
        <w:t xml:space="preserve"> the Professional Player holds a current </w:t>
      </w:r>
      <w:r w:rsidR="00D56476" w:rsidRPr="00D56476">
        <w:rPr>
          <w:b/>
          <w:bCs/>
        </w:rPr>
        <w:t>Working with Children Check</w:t>
      </w:r>
      <w:r w:rsidR="00D56476">
        <w:t xml:space="preserve"> documentation.</w:t>
      </w:r>
    </w:p>
    <w:p w14:paraId="220F859A" w14:textId="77777777" w:rsidR="00D56476" w:rsidRDefault="00D56476" w:rsidP="003E36C0">
      <w:pPr>
        <w:pStyle w:val="ListParagraph"/>
        <w:numPr>
          <w:ilvl w:val="0"/>
          <w:numId w:val="1"/>
        </w:numPr>
      </w:pPr>
      <w:r>
        <w:t>If the Professional Player’s role is to include coaching, club must confirm the player has successfully completed an approved Cricket Australia Level 1 coaching course.</w:t>
      </w:r>
    </w:p>
    <w:p w14:paraId="2044F82C" w14:textId="77777777" w:rsidR="00D56476" w:rsidRDefault="00D56476" w:rsidP="00D56476"/>
    <w:p w14:paraId="7EFBD913" w14:textId="77777777" w:rsidR="003E73D4" w:rsidRDefault="003E73D4" w:rsidP="00D56476">
      <w:pPr>
        <w:rPr>
          <w:b/>
          <w:bCs/>
        </w:rPr>
      </w:pPr>
    </w:p>
    <w:p w14:paraId="53E9D455" w14:textId="77777777" w:rsidR="003E73D4" w:rsidRDefault="003E73D4" w:rsidP="00D56476">
      <w:pPr>
        <w:rPr>
          <w:b/>
          <w:bCs/>
        </w:rPr>
      </w:pPr>
    </w:p>
    <w:p w14:paraId="7BE0AEAE" w14:textId="085B7A9B" w:rsidR="00D56476" w:rsidRDefault="00D56476" w:rsidP="00D56476">
      <w:pPr>
        <w:rPr>
          <w:b/>
          <w:bCs/>
        </w:rPr>
      </w:pPr>
      <w:r w:rsidRPr="00D56476">
        <w:rPr>
          <w:b/>
          <w:bCs/>
        </w:rPr>
        <w:lastRenderedPageBreak/>
        <w:t xml:space="preserve">Number of Professional Players per Club </w:t>
      </w:r>
    </w:p>
    <w:p w14:paraId="3B9236CE" w14:textId="3424BF69" w:rsidR="00D56476" w:rsidRDefault="00D56476" w:rsidP="00D56476">
      <w:pPr>
        <w:rPr>
          <w:b/>
          <w:bCs/>
        </w:rPr>
      </w:pPr>
      <w:r>
        <w:t>The CDCA Management Committee will grant approval</w:t>
      </w:r>
      <w:r w:rsidR="003E73D4">
        <w:t xml:space="preserve"> for up to </w:t>
      </w:r>
      <w:r w:rsidR="003E73D4" w:rsidRPr="003E73D4">
        <w:rPr>
          <w:b/>
          <w:bCs/>
        </w:rPr>
        <w:t>3 Professional Players per club, per season.</w:t>
      </w:r>
    </w:p>
    <w:p w14:paraId="00CFE26F" w14:textId="0D7AD5C0" w:rsidR="003E73D4" w:rsidRDefault="003E73D4" w:rsidP="00D56476">
      <w:r>
        <w:t>A club shall be entitled to make written application to the Management Committee to replace their Professional Player after the nomination has been approved provided that the club can clearly demonstrate that extraordinary circumstances have arisen and the club would suffer hardship due to the death, illness of incapacity of its Professional Player</w:t>
      </w:r>
      <w:r w:rsidR="00520CB1">
        <w:t>.</w:t>
      </w:r>
    </w:p>
    <w:p w14:paraId="3C66EFCE" w14:textId="540A8F7F" w:rsidR="00520CB1" w:rsidRDefault="00520CB1" w:rsidP="00D56476"/>
    <w:p w14:paraId="342FD6ED" w14:textId="7B74962F" w:rsidR="00520CB1" w:rsidRPr="00520CB1" w:rsidRDefault="00520CB1" w:rsidP="00D56476">
      <w:pPr>
        <w:rPr>
          <w:b/>
          <w:bCs/>
        </w:rPr>
      </w:pPr>
      <w:r w:rsidRPr="00520CB1">
        <w:rPr>
          <w:b/>
          <w:bCs/>
        </w:rPr>
        <w:t>Payment of Professional Players</w:t>
      </w:r>
    </w:p>
    <w:p w14:paraId="2F44055A" w14:textId="77777777" w:rsidR="00520CB1" w:rsidRDefault="00520CB1">
      <w:r w:rsidRPr="00520CB1">
        <w:rPr>
          <w:b/>
          <w:bCs/>
        </w:rPr>
        <w:t>Clubs are limited to a total of $10,000 in payments to professional players.</w:t>
      </w:r>
      <w:r>
        <w:t xml:space="preserve"> The $10,000 may be distributed as seen fit by the club to a maximum of 3 players but no club must exceed $10,000 in total payments</w:t>
      </w:r>
    </w:p>
    <w:p w14:paraId="6739F65C" w14:textId="77777777" w:rsidR="00520CB1" w:rsidRDefault="00520CB1"/>
    <w:p w14:paraId="007B99AA" w14:textId="4A6458A8" w:rsidR="00E27C9D" w:rsidRPr="00520CB1" w:rsidRDefault="00520CB1">
      <w:pPr>
        <w:rPr>
          <w:b/>
          <w:bCs/>
        </w:rPr>
      </w:pPr>
      <w:r w:rsidRPr="00520CB1">
        <w:rPr>
          <w:b/>
          <w:bCs/>
        </w:rPr>
        <w:t>Penalties</w:t>
      </w:r>
      <w:r w:rsidR="008F424C" w:rsidRPr="00520CB1">
        <w:rPr>
          <w:b/>
          <w:bCs/>
        </w:rPr>
        <w:t xml:space="preserve">  </w:t>
      </w:r>
    </w:p>
    <w:p w14:paraId="7563DE2C" w14:textId="1352BB7C" w:rsidR="00675335" w:rsidRDefault="00520CB1">
      <w:r>
        <w:t>In the event of any player receiving wages of monetary consideration either directly or indirectly for his/her services as a cricketer, otherwise as is provided for in these rules, the following penalties subject to the severity of the breach, may be imposed.</w:t>
      </w:r>
    </w:p>
    <w:p w14:paraId="67EF4203" w14:textId="5236F28C" w:rsidR="00520CB1" w:rsidRDefault="00520CB1" w:rsidP="00520CB1">
      <w:pPr>
        <w:pStyle w:val="ListParagraph"/>
        <w:numPr>
          <w:ilvl w:val="0"/>
          <w:numId w:val="2"/>
        </w:numPr>
      </w:pPr>
      <w:r>
        <w:t>The team can lose the match or matches in which the player took part.</w:t>
      </w:r>
    </w:p>
    <w:p w14:paraId="3041C6BD" w14:textId="77777777" w:rsidR="007118C2" w:rsidRDefault="00520CB1" w:rsidP="00520CB1">
      <w:pPr>
        <w:pStyle w:val="ListParagraph"/>
        <w:numPr>
          <w:ilvl w:val="0"/>
          <w:numId w:val="2"/>
        </w:numPr>
      </w:pPr>
      <w:r>
        <w:t>The club can be fined</w:t>
      </w:r>
      <w:r w:rsidR="007118C2">
        <w:t xml:space="preserve"> a sum up to $3,000 and/or be subject to expulsion or suspension</w:t>
      </w:r>
    </w:p>
    <w:p w14:paraId="6D3D3BB9" w14:textId="77777777" w:rsidR="007118C2" w:rsidRDefault="007118C2" w:rsidP="00520CB1">
      <w:pPr>
        <w:pStyle w:val="ListParagraph"/>
        <w:numPr>
          <w:ilvl w:val="0"/>
          <w:numId w:val="2"/>
        </w:numPr>
      </w:pPr>
      <w:r>
        <w:t>Premiership points may be reduced.</w:t>
      </w:r>
    </w:p>
    <w:p w14:paraId="7A6CEC1A" w14:textId="77777777" w:rsidR="007118C2" w:rsidRDefault="007118C2" w:rsidP="00520CB1">
      <w:pPr>
        <w:pStyle w:val="ListParagraph"/>
        <w:numPr>
          <w:ilvl w:val="0"/>
          <w:numId w:val="2"/>
        </w:numPr>
      </w:pPr>
      <w:r>
        <w:t>Player may be suspended form competition</w:t>
      </w:r>
    </w:p>
    <w:p w14:paraId="4FC15D3C" w14:textId="77777777" w:rsidR="007118C2" w:rsidRDefault="007118C2" w:rsidP="007118C2">
      <w:pPr>
        <w:rPr>
          <w:b/>
          <w:bCs/>
        </w:rPr>
      </w:pPr>
    </w:p>
    <w:p w14:paraId="2103D268" w14:textId="6D1167A0" w:rsidR="00520CB1" w:rsidRPr="000A6CED" w:rsidRDefault="007118C2" w:rsidP="007118C2">
      <w:pPr>
        <w:rPr>
          <w:b/>
          <w:bCs/>
          <w:sz w:val="24"/>
          <w:szCs w:val="24"/>
        </w:rPr>
      </w:pPr>
      <w:r w:rsidRPr="000A6CED">
        <w:rPr>
          <w:b/>
          <w:bCs/>
          <w:sz w:val="24"/>
          <w:szCs w:val="24"/>
        </w:rPr>
        <w:t xml:space="preserve">Player Development </w:t>
      </w:r>
    </w:p>
    <w:p w14:paraId="0AEC1359" w14:textId="69E04CA9" w:rsidR="007118C2" w:rsidRDefault="007118C2" w:rsidP="007118C2">
      <w:pPr>
        <w:rPr>
          <w:b/>
          <w:bCs/>
        </w:rPr>
      </w:pPr>
      <w:r w:rsidRPr="007118C2">
        <w:rPr>
          <w:b/>
          <w:bCs/>
        </w:rPr>
        <w:t>Acceptable Expenditure</w:t>
      </w:r>
    </w:p>
    <w:p w14:paraId="5CE9CD5B" w14:textId="4822A73B" w:rsidR="007118C2" w:rsidRDefault="007118C2" w:rsidP="007118C2">
      <w:r>
        <w:t>Acceptable club expenditure under this provision includes entrance fees to send members to coaching clinics or coaching courses, contribution to members out of pocket expenses in relation to representative matches or contribution to members overseas travel costs to participate in cricket related activities.</w:t>
      </w:r>
    </w:p>
    <w:p w14:paraId="74765381" w14:textId="4A37D68B" w:rsidR="007118C2" w:rsidRDefault="007118C2" w:rsidP="007118C2">
      <w:r>
        <w:t>The expenditure may be cash or kind.</w:t>
      </w:r>
    </w:p>
    <w:p w14:paraId="5B2E6045" w14:textId="1D3025BD" w:rsidR="007118C2" w:rsidRDefault="007118C2" w:rsidP="007118C2"/>
    <w:p w14:paraId="5B248200" w14:textId="5FF3242B" w:rsidR="007118C2" w:rsidRPr="007118C2" w:rsidRDefault="007118C2" w:rsidP="007118C2">
      <w:pPr>
        <w:rPr>
          <w:b/>
          <w:bCs/>
        </w:rPr>
      </w:pPr>
      <w:r w:rsidRPr="007118C2">
        <w:rPr>
          <w:b/>
          <w:bCs/>
        </w:rPr>
        <w:t>Financial Limits</w:t>
      </w:r>
    </w:p>
    <w:p w14:paraId="0F6B63A1" w14:textId="5EEFF185" w:rsidR="007118C2" w:rsidRDefault="007118C2" w:rsidP="00ED6376">
      <w:pPr>
        <w:pStyle w:val="ListParagraph"/>
        <w:numPr>
          <w:ilvl w:val="0"/>
          <w:numId w:val="3"/>
        </w:numPr>
      </w:pPr>
      <w:r>
        <w:t>A limit of $500 per club per season</w:t>
      </w:r>
    </w:p>
    <w:p w14:paraId="06B76A40" w14:textId="31623EC7" w:rsidR="007118C2" w:rsidRDefault="007118C2" w:rsidP="00ED6376">
      <w:pPr>
        <w:pStyle w:val="ListParagraph"/>
        <w:numPr>
          <w:ilvl w:val="0"/>
          <w:numId w:val="3"/>
        </w:numPr>
      </w:pPr>
      <w:r>
        <w:t>A limit of $300 per member per season</w:t>
      </w:r>
    </w:p>
    <w:p w14:paraId="17E968C7" w14:textId="2349A16D" w:rsidR="007118C2" w:rsidRDefault="007118C2" w:rsidP="00ED6376">
      <w:pPr>
        <w:pStyle w:val="ListParagraph"/>
        <w:numPr>
          <w:ilvl w:val="0"/>
          <w:numId w:val="3"/>
        </w:numPr>
      </w:pPr>
      <w:r>
        <w:t>Any expenditure of $200 or more to any one member requires CDCA Management Committee approval</w:t>
      </w:r>
      <w:r w:rsidR="00ED6376">
        <w:t>.</w:t>
      </w:r>
    </w:p>
    <w:p w14:paraId="6D001A93" w14:textId="1BDA22E2" w:rsidR="00ED6376" w:rsidRDefault="00ED6376" w:rsidP="00ED6376">
      <w:pPr>
        <w:pStyle w:val="ListParagraph"/>
        <w:numPr>
          <w:ilvl w:val="0"/>
          <w:numId w:val="3"/>
        </w:numPr>
      </w:pPr>
      <w:r>
        <w:t>No member may receive a benefit under these provisions on more than one occasion without prior approval of the CDCA Management Committee.</w:t>
      </w:r>
    </w:p>
    <w:p w14:paraId="1A7908F4" w14:textId="5FE7F0EE" w:rsidR="00ED6376" w:rsidRDefault="00ED6376" w:rsidP="00ED6376">
      <w:pPr>
        <w:pStyle w:val="ListParagraph"/>
        <w:numPr>
          <w:ilvl w:val="0"/>
          <w:numId w:val="3"/>
        </w:numPr>
      </w:pPr>
      <w:r>
        <w:lastRenderedPageBreak/>
        <w:t>Members who have transferred to a club during a season are not eligible to receive benefits under these provisions without prior approval of the CDCA Management Committee.</w:t>
      </w:r>
    </w:p>
    <w:p w14:paraId="6012D1AC" w14:textId="4FBAECE7" w:rsidR="00ED6376" w:rsidRPr="00ED6376" w:rsidRDefault="00ED6376" w:rsidP="00ED6376">
      <w:pPr>
        <w:rPr>
          <w:b/>
          <w:bCs/>
          <w:sz w:val="24"/>
          <w:szCs w:val="24"/>
        </w:rPr>
      </w:pPr>
      <w:r w:rsidRPr="00ED6376">
        <w:rPr>
          <w:b/>
          <w:bCs/>
          <w:sz w:val="24"/>
          <w:szCs w:val="24"/>
        </w:rPr>
        <w:t>Breaches</w:t>
      </w:r>
    </w:p>
    <w:p w14:paraId="1FA62002" w14:textId="2175064F" w:rsidR="00ED6376" w:rsidRDefault="00ED6376" w:rsidP="007118C2">
      <w:r>
        <w:t>Breaches of these provisions will be dealt with as the CDCA Management Committee determines</w:t>
      </w:r>
    </w:p>
    <w:p w14:paraId="529C2CB6" w14:textId="77777777" w:rsidR="00ED6376" w:rsidRPr="007118C2" w:rsidRDefault="00ED6376" w:rsidP="007118C2"/>
    <w:sectPr w:rsidR="00ED6376" w:rsidRPr="00711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91F43"/>
    <w:multiLevelType w:val="hybridMultilevel"/>
    <w:tmpl w:val="E0B082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1052CD"/>
    <w:multiLevelType w:val="hybridMultilevel"/>
    <w:tmpl w:val="7ECE0C36"/>
    <w:lvl w:ilvl="0" w:tplc="3536A89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532609"/>
    <w:multiLevelType w:val="hybridMultilevel"/>
    <w:tmpl w:val="C35A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35"/>
    <w:rsid w:val="000A6CED"/>
    <w:rsid w:val="003E36C0"/>
    <w:rsid w:val="003E73D4"/>
    <w:rsid w:val="00520CB1"/>
    <w:rsid w:val="00597855"/>
    <w:rsid w:val="00675335"/>
    <w:rsid w:val="007118C2"/>
    <w:rsid w:val="00782FBA"/>
    <w:rsid w:val="008F424C"/>
    <w:rsid w:val="00D56476"/>
    <w:rsid w:val="00E27C9D"/>
    <w:rsid w:val="00ED6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9511"/>
  <w15:chartTrackingRefBased/>
  <w15:docId w15:val="{78656467-EAFA-430E-A0EF-9674EEF5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Millar</dc:creator>
  <cp:keywords/>
  <dc:description/>
  <cp:lastModifiedBy>Steve Millar</cp:lastModifiedBy>
  <cp:revision>3</cp:revision>
  <dcterms:created xsi:type="dcterms:W3CDTF">2021-06-22T01:08:00Z</dcterms:created>
  <dcterms:modified xsi:type="dcterms:W3CDTF">2021-06-22T02:30:00Z</dcterms:modified>
</cp:coreProperties>
</file>